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890"/>
        <w:gridCol w:w="5781"/>
      </w:tblGrid>
      <w:tr w:rsidR="007B0950" w:rsidRPr="00093D43" w:rsidTr="00F75B9C">
        <w:trPr>
          <w:trHeight w:val="2689"/>
        </w:trPr>
        <w:tc>
          <w:tcPr>
            <w:tcW w:w="2890" w:type="dxa"/>
            <w:tcBorders>
              <w:right w:val="nil"/>
            </w:tcBorders>
            <w:shd w:val="clear" w:color="auto" w:fill="auto"/>
          </w:tcPr>
          <w:p w:rsidR="007B0950" w:rsidRPr="00093D43" w:rsidRDefault="007B0950" w:rsidP="00F7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32"/>
                <w:szCs w:val="32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0" locked="0" layoutInCell="1" allowOverlap="0" wp14:anchorId="5846254A" wp14:editId="16117A87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93980</wp:posOffset>
                  </wp:positionV>
                  <wp:extent cx="1544320" cy="655320"/>
                  <wp:effectExtent l="0" t="0" r="0" b="0"/>
                  <wp:wrapSquare wrapText="bothSides"/>
                  <wp:docPr id="4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1" w:type="dxa"/>
            <w:tcBorders>
              <w:top w:val="thinThickMediumGap" w:sz="24" w:space="0" w:color="auto"/>
              <w:left w:val="nil"/>
              <w:bottom w:val="nil"/>
            </w:tcBorders>
            <w:shd w:val="clear" w:color="auto" w:fill="auto"/>
          </w:tcPr>
          <w:p w:rsidR="007B0950" w:rsidRPr="00093D43" w:rsidRDefault="007B0950" w:rsidP="00F7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32"/>
                <w:szCs w:val="32"/>
                <w:lang w:eastAsia="pt-PT"/>
              </w:rPr>
            </w:pPr>
          </w:p>
          <w:p w:rsidR="007B0950" w:rsidRPr="00093D43" w:rsidRDefault="007B0950" w:rsidP="00F7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32"/>
                <w:szCs w:val="32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7963D13" wp14:editId="19B1C5F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-67310</wp:posOffset>
                  </wp:positionV>
                  <wp:extent cx="1035050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1070" y="20836"/>
                      <wp:lineTo x="21070" y="0"/>
                      <wp:lineTo x="0" y="0"/>
                    </wp:wrapPolygon>
                  </wp:wrapTight>
                  <wp:docPr id="3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0950" w:rsidRPr="009141BD" w:rsidTr="00F75B9C">
        <w:trPr>
          <w:trHeight w:val="5135"/>
        </w:trPr>
        <w:tc>
          <w:tcPr>
            <w:tcW w:w="8671" w:type="dxa"/>
            <w:gridSpan w:val="2"/>
            <w:shd w:val="clear" w:color="auto" w:fill="auto"/>
          </w:tcPr>
          <w:p w:rsidR="007B0950" w:rsidRPr="00093D43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Escola: 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Escola Secundária Eça de Queirós</w:t>
            </w:r>
          </w:p>
          <w:p w:rsidR="007B0950" w:rsidRPr="00093D43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Curso: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SD-R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 /SD-S1</w:t>
            </w:r>
          </w:p>
          <w:p w:rsidR="007B0950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ÁREA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Cidadania e Profissionalidade</w:t>
            </w:r>
          </w:p>
          <w:p w:rsidR="007B0950" w:rsidRPr="0003612F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UFCD: 5 – </w:t>
            </w:r>
            <w:r w:rsidRPr="000361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Liberdade e Responsabilidades Democráticas</w:t>
            </w:r>
          </w:p>
          <w:p w:rsidR="007B0950" w:rsidRPr="00093D43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Letivo: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2/2013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Data da entrega: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____________________</w:t>
            </w:r>
          </w:p>
          <w:p w:rsidR="007B0950" w:rsidRPr="007E4AFC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Formadora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Rui Costa/ Salete António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</w:p>
          <w:p w:rsidR="007B0950" w:rsidRPr="00093D43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Mediador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: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José Manuel Rodrigues</w:t>
            </w:r>
          </w:p>
          <w:p w:rsidR="007B0950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Formando: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Bruno Rafael Silva Ponces </w:t>
            </w:r>
          </w:p>
          <w:p w:rsidR="007B0950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91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Número: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  <w:p w:rsidR="007B0950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7B0950" w:rsidRPr="009141BD" w:rsidRDefault="007B0950" w:rsidP="00F75B9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pt-PT"/>
              </w:rPr>
            </w:pPr>
          </w:p>
        </w:tc>
      </w:tr>
    </w:tbl>
    <w:p w:rsidR="0017461D" w:rsidRDefault="0017461D">
      <w:r>
        <w:br w:type="page"/>
      </w:r>
    </w:p>
    <w:p w:rsidR="00C516D9" w:rsidRDefault="00C516D9" w:rsidP="00B849FE"/>
    <w:p w:rsidR="00B849FE" w:rsidRDefault="00A175DC" w:rsidP="00D62F8A">
      <w:pPr>
        <w:pStyle w:val="Ttulo"/>
      </w:pPr>
      <w:r>
        <w:t>D</w:t>
      </w:r>
      <w:r w:rsidR="00D62F8A">
        <w:t>ireitos e deveres do trabalhador</w:t>
      </w:r>
    </w:p>
    <w:p w:rsidR="00B93251" w:rsidRPr="007B0950" w:rsidRDefault="000E3D01" w:rsidP="007B0950">
      <w:pPr>
        <w:jc w:val="both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Assumir direitos laborais inalienáveis e responsabilidades exigíveis ao trabalhador.</w:t>
      </w:r>
    </w:p>
    <w:p w:rsidR="007F7512" w:rsidRPr="007B0950" w:rsidRDefault="007F7512" w:rsidP="007B0950">
      <w:pPr>
        <w:jc w:val="both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 xml:space="preserve">No código do trabalho, nos direitos e deveres do trabalhador tirei as alíneas que para mim devem ser as mais respeitadoras para ambas as partes, numa altura em que o país atravessa uma situação económica delicada, as partes devem ser íntegros </w:t>
      </w:r>
      <w:r w:rsidR="00F54F80" w:rsidRPr="007B0950">
        <w:rPr>
          <w:b/>
          <w:i w:val="0"/>
          <w:sz w:val="24"/>
          <w:szCs w:val="24"/>
        </w:rPr>
        <w:t xml:space="preserve">e sinceros para que se ultrapasse o que de inconveniente se aproxima, para que não chegue.     </w:t>
      </w:r>
    </w:p>
    <w:p w:rsidR="00D62F8A" w:rsidRDefault="00D62F8A" w:rsidP="007B0950">
      <w:pPr>
        <w:pStyle w:val="Ttulo"/>
      </w:pPr>
      <w:r>
        <w:t>Deveres do Trabalhador</w:t>
      </w:r>
    </w:p>
    <w:p w:rsidR="00D62F8A" w:rsidRPr="00D62F8A" w:rsidRDefault="00D62F8A" w:rsidP="00D62F8A">
      <w:r w:rsidRPr="007B0950">
        <w:rPr>
          <w:rStyle w:val="SubttuloCarcter"/>
        </w:rPr>
        <w:t>O trabalhador deve</w:t>
      </w:r>
      <w:r>
        <w:t>:</w:t>
      </w:r>
    </w:p>
    <w:p w:rsidR="00B849FE" w:rsidRPr="007B0950" w:rsidRDefault="00B849FE" w:rsidP="00D62F8A">
      <w:pPr>
        <w:spacing w:after="0" w:line="240" w:lineRule="auto"/>
        <w:jc w:val="both"/>
        <w:rPr>
          <w:b/>
          <w:i w:val="0"/>
          <w:sz w:val="24"/>
          <w:szCs w:val="24"/>
        </w:rPr>
      </w:pPr>
      <w:r w:rsidRPr="007B0950">
        <w:rPr>
          <w:i w:val="0"/>
        </w:rPr>
        <w:t xml:space="preserve"> </w:t>
      </w:r>
      <w:r w:rsidRPr="007B0950">
        <w:rPr>
          <w:b/>
          <w:i w:val="0"/>
          <w:sz w:val="24"/>
          <w:szCs w:val="24"/>
        </w:rPr>
        <w:t>a) Respeitar e tratar o empregador, os superiores hierárquicos, os companheiros de trabalho e as pessoas que se relacionem com a empresa, com urbanidade e probidade;</w:t>
      </w:r>
    </w:p>
    <w:p w:rsidR="00B849FE" w:rsidRPr="007B0950" w:rsidRDefault="00B849FE" w:rsidP="00D62F8A">
      <w:pPr>
        <w:spacing w:after="0" w:line="240" w:lineRule="auto"/>
        <w:jc w:val="both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 xml:space="preserve"> b) Comparecer ao serviço com assiduidade e pontualidade;</w:t>
      </w:r>
    </w:p>
    <w:p w:rsidR="003D7DA0" w:rsidRPr="007B0950" w:rsidRDefault="00B849FE" w:rsidP="00D62F8A">
      <w:pPr>
        <w:spacing w:after="0" w:line="240" w:lineRule="auto"/>
        <w:jc w:val="both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 xml:space="preserve"> f) Guardar lealdade ao empregador, nomeadamente não negociando por conta própria ou alheia em concorrência com ele, nem divulgando informações referentes à sua organização, métodos de produção ou negócios;</w:t>
      </w:r>
    </w:p>
    <w:p w:rsidR="00B849FE" w:rsidRPr="007B0950" w:rsidRDefault="003D7DA0" w:rsidP="00D62F8A">
      <w:pPr>
        <w:spacing w:after="0" w:line="240" w:lineRule="auto"/>
        <w:jc w:val="both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 xml:space="preserve"> i) Cooperar para a melhoria da segurança e saúde no trabalho, nomeadamente por intermédio dos representantes dos trabalhadores eleitos para esse fim;</w:t>
      </w:r>
    </w:p>
    <w:p w:rsidR="009B7AD2" w:rsidRPr="007B0950" w:rsidRDefault="00B849FE" w:rsidP="00D62F8A">
      <w:pPr>
        <w:spacing w:after="0" w:line="240" w:lineRule="auto"/>
        <w:jc w:val="both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 xml:space="preserve"> h) Promover ou executar os actos tendentes à melhoria da produtividade da empresa;</w:t>
      </w:r>
    </w:p>
    <w:p w:rsidR="00B849FE" w:rsidRPr="007B0950" w:rsidRDefault="003D7DA0" w:rsidP="00D62F8A">
      <w:pPr>
        <w:spacing w:after="0" w:line="240" w:lineRule="auto"/>
        <w:jc w:val="both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j) Cumprir as prescrições sobre segurança e saúde no trabalho que decorram de lei ou instrumento de regulamentação colectiva de trabalho.</w:t>
      </w:r>
    </w:p>
    <w:p w:rsidR="00D62F8A" w:rsidRDefault="00D62F8A" w:rsidP="00D62F8A">
      <w:pPr>
        <w:pStyle w:val="Subttulo"/>
        <w:rPr>
          <w:rFonts w:eastAsia="Times New Roman"/>
          <w:lang w:eastAsia="pt-PT"/>
        </w:rPr>
      </w:pPr>
    </w:p>
    <w:p w:rsidR="00B51865" w:rsidRDefault="00B51865" w:rsidP="007B0950">
      <w:pPr>
        <w:pStyle w:val="Ttulo"/>
        <w:rPr>
          <w:rFonts w:eastAsia="Times New Roman"/>
          <w:lang w:eastAsia="pt-PT"/>
        </w:rPr>
      </w:pPr>
      <w:r w:rsidRPr="00B51865">
        <w:rPr>
          <w:rFonts w:eastAsia="Times New Roman"/>
          <w:lang w:eastAsia="pt-PT"/>
        </w:rPr>
        <w:t>Deveres gerais das partes</w:t>
      </w:r>
      <w:r>
        <w:rPr>
          <w:rFonts w:eastAsia="Times New Roman"/>
          <w:lang w:eastAsia="pt-PT"/>
        </w:rPr>
        <w:t>:</w:t>
      </w:r>
    </w:p>
    <w:p w:rsidR="00B51865" w:rsidRPr="007B0950" w:rsidRDefault="00B51865" w:rsidP="007B0950">
      <w:pPr>
        <w:spacing w:before="100" w:beforeAutospacing="1" w:after="100" w:afterAutospacing="1" w:line="240" w:lineRule="auto"/>
        <w:outlineLvl w:val="2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Na execução do contrato de trabalho, as partes devem colaborar na obtenção da maior produtividade, bem como na promoção humana, profissional e social do trabalhador.</w:t>
      </w:r>
      <w:r w:rsidR="007B0950">
        <w:rPr>
          <w:b/>
          <w:i w:val="0"/>
          <w:sz w:val="24"/>
          <w:szCs w:val="24"/>
        </w:rPr>
        <w:br w:type="page"/>
      </w:r>
    </w:p>
    <w:p w:rsidR="00B51865" w:rsidRDefault="00736524" w:rsidP="007B0950">
      <w:pPr>
        <w:pStyle w:val="Ttulo"/>
      </w:pPr>
      <w:r>
        <w:lastRenderedPageBreak/>
        <w:t>Direitos:</w:t>
      </w:r>
      <w:r w:rsidR="00B51865">
        <w:t xml:space="preserve"> </w:t>
      </w:r>
    </w:p>
    <w:p w:rsidR="00452B0C" w:rsidRPr="007B0950" w:rsidRDefault="00452B0C" w:rsidP="00DE6F28">
      <w:pPr>
        <w:spacing w:after="0" w:line="240" w:lineRule="auto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b) Pagar pontualmente a retribuição, que deve ser justa e adequada ao trabalho;</w:t>
      </w:r>
    </w:p>
    <w:p w:rsidR="00B51865" w:rsidRPr="007B0950" w:rsidRDefault="00452B0C" w:rsidP="00DE6F28">
      <w:pPr>
        <w:spacing w:after="0" w:line="240" w:lineRule="auto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c) Proporcionar boas condições de trabalho, do ponto de vista físico e moral;</w:t>
      </w:r>
    </w:p>
    <w:p w:rsidR="00DE6F28" w:rsidRPr="007B0950" w:rsidRDefault="00DE6F28" w:rsidP="00DE6F28">
      <w:pPr>
        <w:spacing w:after="0" w:line="240" w:lineRule="auto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f) Possibilitar o exercício de cargos em estruturas representativas dos trabalhadores;</w:t>
      </w:r>
      <w:r w:rsidRPr="007B0950">
        <w:rPr>
          <w:b/>
          <w:i w:val="0"/>
          <w:sz w:val="24"/>
          <w:szCs w:val="24"/>
        </w:rPr>
        <w:br/>
        <w:t>g) Prevenir riscos e doenças profissionais, tendo em conta a protecção da segurança e saúde do trabalhador, devendo indemnizá-lo dos prejuízos resultantes de acidentes de trabalho;</w:t>
      </w:r>
    </w:p>
    <w:p w:rsidR="00DE6F28" w:rsidRPr="007B0950" w:rsidRDefault="00DE6F28" w:rsidP="00B849FE">
      <w:pPr>
        <w:spacing w:line="240" w:lineRule="auto"/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i) Fornecer ao trabalhador a informação e a formação adequadas à prevenção de riscos de acidente ou doença;</w:t>
      </w:r>
    </w:p>
    <w:p w:rsidR="00A175DC" w:rsidRDefault="00A175DC" w:rsidP="007B0950">
      <w:pPr>
        <w:pStyle w:val="Ttulo"/>
      </w:pPr>
      <w:r>
        <w:t xml:space="preserve">Obrigações das entidades </w:t>
      </w:r>
      <w:r w:rsidR="00DE6F28">
        <w:t>empregadoras:</w:t>
      </w:r>
    </w:p>
    <w:p w:rsidR="00DE6F28" w:rsidRPr="007B0950" w:rsidRDefault="00CC1588">
      <w:pPr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b) Pagar pontualmente a retribuição, que deve ser justa e adequada ao trabalho;</w:t>
      </w:r>
    </w:p>
    <w:p w:rsidR="00CC1588" w:rsidRPr="007B0950" w:rsidRDefault="00CC1588">
      <w:pPr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d) Contribuir para a elevação da produtividade e empregabilidade do trabalhador, nomeadamente proporcionando-lhe formação profissional adequada a desenvolver a sua qualificação;</w:t>
      </w:r>
    </w:p>
    <w:p w:rsidR="00CC1588" w:rsidRPr="007B0950" w:rsidRDefault="00CC1588">
      <w:pPr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2 – Na organização da actividade, o empregador deve observar o princípio geral da adaptação do trabalho à pessoa, com vista nomeadamente a atenuar o trabalho monótono ou cadenciado em função do tipo de actividade, e as exigências em matéria de segurança e saúde, designadamente no que se refere a pausas durante o tempo de trabalho.</w:t>
      </w:r>
      <w:r w:rsidRPr="007B0950">
        <w:rPr>
          <w:b/>
          <w:i w:val="0"/>
          <w:sz w:val="24"/>
          <w:szCs w:val="24"/>
        </w:rPr>
        <w:br/>
        <w:t>3 – O empregador deve proporcionar ao trabalhador condições de trabalho que favoreçam a conciliação da actividade profissional com a vida familiar e pessoal.</w:t>
      </w:r>
      <w:r w:rsidRPr="007B0950">
        <w:rPr>
          <w:b/>
          <w:i w:val="0"/>
          <w:sz w:val="24"/>
          <w:szCs w:val="24"/>
        </w:rPr>
        <w:br/>
        <w:t>4 – O empregador deve comunicar ao serviço com competência inspectiva do ministério responsável pela área laboral, antes do início da actividade da empresa, a denominação, sector de actividade ou objecto social, endereço da sede e outros locais de trabalho, indicação da publicação oficial do respectivo pacto social, estatuto ou acto constitutivo, identificação e domicílio dos respectivos gerentes ou administradores, o número de trabalhadores ao serviço e a apólice de seguro de acidentes de trabalho.</w:t>
      </w:r>
      <w:r w:rsidR="007B0950">
        <w:rPr>
          <w:b/>
          <w:i w:val="0"/>
          <w:sz w:val="24"/>
          <w:szCs w:val="24"/>
        </w:rPr>
        <w:br w:type="page"/>
      </w:r>
    </w:p>
    <w:p w:rsidR="00E3522E" w:rsidRDefault="00A175DC" w:rsidP="007B0950">
      <w:pPr>
        <w:pStyle w:val="Ttulo"/>
      </w:pPr>
      <w:r>
        <w:lastRenderedPageBreak/>
        <w:t>Tipos de con</w:t>
      </w:r>
      <w:r w:rsidR="00CC1588">
        <w:t>tratos colectivos e individual:</w:t>
      </w:r>
    </w:p>
    <w:p w:rsidR="00E3522E" w:rsidRPr="007B0950" w:rsidRDefault="00E3522E" w:rsidP="007B0950">
      <w:pPr>
        <w:pStyle w:val="Subttulo"/>
      </w:pPr>
      <w:r w:rsidRPr="007B0950">
        <w:t>Período experimental</w:t>
      </w:r>
    </w:p>
    <w:p w:rsidR="00E3522E" w:rsidRPr="007B0950" w:rsidRDefault="00E3522E" w:rsidP="00E3522E">
      <w:pPr>
        <w:spacing w:after="135" w:line="240" w:lineRule="auto"/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  <w:t>O período experimental é definido conforme o tipo de contrato e tem como objectivo permitir à empresa testar as aptidões do trabalhador e permitir ao trabalhador testar as condições de trabalho, podendo ambas as partes rescindir o contrato, durante este período, sem qualquer aviso prévio e sem justificação. A contagem do período experimental começa a contar a partir do início da actividade do trabalhador.</w:t>
      </w:r>
    </w:p>
    <w:p w:rsidR="00E3522E" w:rsidRPr="007B0950" w:rsidRDefault="00E3522E" w:rsidP="00E3522E">
      <w:pPr>
        <w:spacing w:after="0" w:line="405" w:lineRule="atLeast"/>
        <w:outlineLvl w:val="2"/>
        <w:rPr>
          <w:rFonts w:eastAsia="Times New Roman" w:cs="Arial"/>
          <w:b/>
          <w:bCs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bCs/>
          <w:i w:val="0"/>
          <w:color w:val="333333"/>
          <w:sz w:val="24"/>
          <w:szCs w:val="24"/>
          <w:lang w:eastAsia="pt-PT"/>
        </w:rPr>
        <w:t>Tempo de período experimental</w:t>
      </w:r>
    </w:p>
    <w:p w:rsidR="008E6633" w:rsidRPr="007B0950" w:rsidRDefault="008E6633">
      <w:pPr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1 – No contrato de trabalho por tempo indeterminado, o período experimenta</w:t>
      </w:r>
      <w:r w:rsidR="00F54F80" w:rsidRPr="007B0950">
        <w:rPr>
          <w:b/>
          <w:i w:val="0"/>
          <w:sz w:val="24"/>
          <w:szCs w:val="24"/>
        </w:rPr>
        <w:t>l tem a seguinte duração:</w:t>
      </w:r>
      <w:r w:rsidR="00F54F80" w:rsidRPr="007B0950">
        <w:rPr>
          <w:b/>
          <w:i w:val="0"/>
          <w:sz w:val="24"/>
          <w:szCs w:val="24"/>
        </w:rPr>
        <w:br/>
        <w:t xml:space="preserve">a) 90 </w:t>
      </w:r>
      <w:proofErr w:type="gramStart"/>
      <w:r w:rsidRPr="007B0950">
        <w:rPr>
          <w:b/>
          <w:i w:val="0"/>
          <w:sz w:val="24"/>
          <w:szCs w:val="24"/>
        </w:rPr>
        <w:t>dias</w:t>
      </w:r>
      <w:proofErr w:type="gramEnd"/>
      <w:r w:rsidRPr="007B0950">
        <w:rPr>
          <w:b/>
          <w:i w:val="0"/>
          <w:sz w:val="24"/>
          <w:szCs w:val="24"/>
        </w:rPr>
        <w:t xml:space="preserve"> para a genera</w:t>
      </w:r>
      <w:r w:rsidR="00F54F80" w:rsidRPr="007B0950">
        <w:rPr>
          <w:b/>
          <w:i w:val="0"/>
          <w:sz w:val="24"/>
          <w:szCs w:val="24"/>
        </w:rPr>
        <w:t>lidade dos trabalhadores;</w:t>
      </w:r>
      <w:r w:rsidR="00F54F80" w:rsidRPr="007B0950">
        <w:rPr>
          <w:b/>
          <w:i w:val="0"/>
          <w:sz w:val="24"/>
          <w:szCs w:val="24"/>
        </w:rPr>
        <w:br/>
        <w:t>b) 18</w:t>
      </w:r>
      <w:r w:rsidRPr="007B0950">
        <w:rPr>
          <w:b/>
          <w:i w:val="0"/>
          <w:sz w:val="24"/>
          <w:szCs w:val="24"/>
        </w:rPr>
        <w:t>dias para os trabalhadores que exerçam cargos de complexidade técnica, elevado grau de responsabilidade ou que pressuponham uma especial qualificação, bem como os que desempenh</w:t>
      </w:r>
      <w:r w:rsidR="00F54F80" w:rsidRPr="007B0950">
        <w:rPr>
          <w:b/>
          <w:i w:val="0"/>
          <w:sz w:val="24"/>
          <w:szCs w:val="24"/>
        </w:rPr>
        <w:t>em funções de confiança;</w:t>
      </w:r>
      <w:r w:rsidR="00F54F80" w:rsidRPr="007B0950">
        <w:rPr>
          <w:b/>
          <w:i w:val="0"/>
          <w:sz w:val="24"/>
          <w:szCs w:val="24"/>
        </w:rPr>
        <w:br/>
        <w:t xml:space="preserve">c) 240 </w:t>
      </w:r>
      <w:proofErr w:type="gramStart"/>
      <w:r w:rsidRPr="007B0950">
        <w:rPr>
          <w:b/>
          <w:i w:val="0"/>
          <w:sz w:val="24"/>
          <w:szCs w:val="24"/>
        </w:rPr>
        <w:t>dias</w:t>
      </w:r>
      <w:proofErr w:type="gramEnd"/>
      <w:r w:rsidRPr="007B0950">
        <w:rPr>
          <w:b/>
          <w:i w:val="0"/>
          <w:sz w:val="24"/>
          <w:szCs w:val="24"/>
        </w:rPr>
        <w:t xml:space="preserve"> para trabalhador que exerça cargo de direcção ou quadro superior.</w:t>
      </w:r>
    </w:p>
    <w:p w:rsidR="008E6633" w:rsidRPr="007B0950" w:rsidRDefault="008E6633">
      <w:pPr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2 – No contrato de trabalho a termo, o período experimental tem a seguinte duração:</w:t>
      </w:r>
    </w:p>
    <w:p w:rsidR="007B0950" w:rsidRPr="007B0950" w:rsidRDefault="00F54F80" w:rsidP="007B0950">
      <w:pPr>
        <w:pStyle w:val="PargrafodaLista"/>
        <w:numPr>
          <w:ilvl w:val="0"/>
          <w:numId w:val="8"/>
        </w:numPr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 xml:space="preserve">30 </w:t>
      </w:r>
      <w:proofErr w:type="gramStart"/>
      <w:r w:rsidR="008E6633" w:rsidRPr="007B0950">
        <w:rPr>
          <w:b/>
          <w:i w:val="0"/>
          <w:sz w:val="24"/>
          <w:szCs w:val="24"/>
        </w:rPr>
        <w:t>dias</w:t>
      </w:r>
      <w:proofErr w:type="gramEnd"/>
      <w:r w:rsidR="008E6633" w:rsidRPr="007B0950">
        <w:rPr>
          <w:b/>
          <w:i w:val="0"/>
          <w:sz w:val="24"/>
          <w:szCs w:val="24"/>
        </w:rPr>
        <w:t xml:space="preserve"> em caso de contrato com duração igual </w:t>
      </w:r>
      <w:r w:rsidRPr="007B0950">
        <w:rPr>
          <w:b/>
          <w:i w:val="0"/>
          <w:sz w:val="24"/>
          <w:szCs w:val="24"/>
        </w:rPr>
        <w:t>ou superior a seis meses;</w:t>
      </w:r>
      <w:r w:rsidRPr="007B0950">
        <w:rPr>
          <w:b/>
          <w:i w:val="0"/>
          <w:sz w:val="24"/>
          <w:szCs w:val="24"/>
        </w:rPr>
        <w:br/>
        <w:t xml:space="preserve">b) </w:t>
      </w:r>
      <w:r w:rsidR="00322F00" w:rsidRPr="007B0950">
        <w:rPr>
          <w:b/>
          <w:i w:val="0"/>
          <w:sz w:val="24"/>
          <w:szCs w:val="24"/>
        </w:rPr>
        <w:t xml:space="preserve">15 </w:t>
      </w:r>
      <w:proofErr w:type="gramStart"/>
      <w:r w:rsidR="00322F00" w:rsidRPr="007B0950">
        <w:rPr>
          <w:b/>
          <w:i w:val="0"/>
          <w:sz w:val="24"/>
          <w:szCs w:val="24"/>
        </w:rPr>
        <w:t>dias</w:t>
      </w:r>
      <w:proofErr w:type="gramEnd"/>
      <w:r w:rsidR="008E6633" w:rsidRPr="007B0950">
        <w:rPr>
          <w:b/>
          <w:i w:val="0"/>
          <w:sz w:val="24"/>
          <w:szCs w:val="24"/>
        </w:rPr>
        <w:t xml:space="preserve"> em caso de contrato a termo certo com duração inferior a seis meses ou de contrato a ter</w:t>
      </w:r>
    </w:p>
    <w:p w:rsidR="008E6633" w:rsidRPr="007B0950" w:rsidRDefault="008E6633" w:rsidP="007B0950">
      <w:pPr>
        <w:pStyle w:val="PargrafodaLista"/>
        <w:numPr>
          <w:ilvl w:val="0"/>
          <w:numId w:val="8"/>
        </w:numPr>
        <w:rPr>
          <w:b/>
          <w:i w:val="0"/>
          <w:sz w:val="24"/>
          <w:szCs w:val="24"/>
        </w:rPr>
      </w:pPr>
      <w:proofErr w:type="gramStart"/>
      <w:r w:rsidRPr="007B0950">
        <w:rPr>
          <w:b/>
          <w:i w:val="0"/>
          <w:sz w:val="24"/>
          <w:szCs w:val="24"/>
        </w:rPr>
        <w:t>mo</w:t>
      </w:r>
      <w:proofErr w:type="gramEnd"/>
      <w:r w:rsidRPr="007B0950">
        <w:rPr>
          <w:b/>
          <w:i w:val="0"/>
          <w:sz w:val="24"/>
          <w:szCs w:val="24"/>
        </w:rPr>
        <w:t xml:space="preserve"> incerto cuja duração previsível não ultrapasse aquele limite.</w:t>
      </w:r>
    </w:p>
    <w:p w:rsidR="008E6633" w:rsidRPr="007B0950" w:rsidRDefault="00F54F80">
      <w:pPr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 xml:space="preserve">a) 30 </w:t>
      </w:r>
      <w:proofErr w:type="gramStart"/>
      <w:r w:rsidR="008E6633" w:rsidRPr="007B0950">
        <w:rPr>
          <w:b/>
          <w:i w:val="0"/>
          <w:sz w:val="24"/>
          <w:szCs w:val="24"/>
        </w:rPr>
        <w:t>dias</w:t>
      </w:r>
      <w:proofErr w:type="gramEnd"/>
      <w:r w:rsidR="008E6633" w:rsidRPr="007B0950">
        <w:rPr>
          <w:b/>
          <w:i w:val="0"/>
          <w:sz w:val="24"/>
          <w:szCs w:val="24"/>
        </w:rPr>
        <w:t xml:space="preserve"> em caso de contrato com duração igual </w:t>
      </w:r>
      <w:r w:rsidRPr="007B0950">
        <w:rPr>
          <w:b/>
          <w:i w:val="0"/>
          <w:sz w:val="24"/>
          <w:szCs w:val="24"/>
        </w:rPr>
        <w:t>ou superior a seis meses;</w:t>
      </w:r>
      <w:r w:rsidRPr="007B0950">
        <w:rPr>
          <w:b/>
          <w:i w:val="0"/>
          <w:sz w:val="24"/>
          <w:szCs w:val="24"/>
        </w:rPr>
        <w:br/>
        <w:t xml:space="preserve">b) 15 </w:t>
      </w:r>
      <w:proofErr w:type="gramStart"/>
      <w:r w:rsidR="008E6633" w:rsidRPr="007B0950">
        <w:rPr>
          <w:b/>
          <w:i w:val="0"/>
          <w:sz w:val="24"/>
          <w:szCs w:val="24"/>
        </w:rPr>
        <w:t>dias</w:t>
      </w:r>
      <w:proofErr w:type="gramEnd"/>
      <w:r w:rsidR="008E6633" w:rsidRPr="007B0950">
        <w:rPr>
          <w:b/>
          <w:i w:val="0"/>
          <w:sz w:val="24"/>
          <w:szCs w:val="24"/>
        </w:rPr>
        <w:t xml:space="preserve"> em caso de contrato a termo certo com duração inferior a seis meses ou de contrato a termo incerto cuja duração previsível não ultrapasse aquele limite.</w:t>
      </w:r>
    </w:p>
    <w:p w:rsidR="00CC1588" w:rsidRPr="007B0950" w:rsidRDefault="00AD063C">
      <w:pPr>
        <w:rPr>
          <w:b/>
          <w:i w:val="0"/>
          <w:sz w:val="24"/>
          <w:szCs w:val="24"/>
        </w:rPr>
      </w:pPr>
      <w:r w:rsidRPr="007B0950">
        <w:rPr>
          <w:b/>
          <w:i w:val="0"/>
          <w:sz w:val="24"/>
          <w:szCs w:val="24"/>
        </w:rPr>
        <w:t>3 – No contrato em comissão de serviço, a existência de período experimental depende de estipulação expressa no acordo, não podendo exceder 180 dias.</w:t>
      </w:r>
      <w:r w:rsidRPr="007B0950">
        <w:rPr>
          <w:b/>
          <w:i w:val="0"/>
          <w:sz w:val="24"/>
          <w:szCs w:val="24"/>
        </w:rPr>
        <w:br/>
        <w:t xml:space="preserve">4 – O período experimental, de acordo com qualquer dos números anteriores, é reduzido ou excluído, consoante a duração de anterior contrato a termo para a mesma actividade, ou de trabalho temporário executado no mesmo posto de </w:t>
      </w:r>
      <w:r w:rsidRPr="007B0950">
        <w:rPr>
          <w:b/>
          <w:i w:val="0"/>
          <w:sz w:val="24"/>
          <w:szCs w:val="24"/>
        </w:rPr>
        <w:lastRenderedPageBreak/>
        <w:t>trabalho, ou ainda de contrato de prestação de serviços para o mesmo objecto, com o mesmo empregador, tenha sido inferior ou igual ou superior à duração daquele.</w:t>
      </w:r>
    </w:p>
    <w:p w:rsidR="003601D7" w:rsidRPr="00CF1616" w:rsidRDefault="003601D7" w:rsidP="007B0950">
      <w:pPr>
        <w:pStyle w:val="Ttulo"/>
        <w:rPr>
          <w:rFonts w:eastAsia="Times New Roman"/>
          <w:lang w:eastAsia="pt-PT"/>
        </w:rPr>
      </w:pPr>
      <w:r w:rsidRPr="00CF1616">
        <w:rPr>
          <w:rFonts w:eastAsia="Times New Roman"/>
          <w:lang w:eastAsia="pt-PT"/>
        </w:rPr>
        <w:t>Contratos por tempo indeterminado</w:t>
      </w:r>
    </w:p>
    <w:p w:rsidR="003601D7" w:rsidRPr="007B0950" w:rsidRDefault="003601D7" w:rsidP="00791AE5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  <w:t>Trabalhadores em geral – 90 dias;</w:t>
      </w:r>
    </w:p>
    <w:p w:rsidR="003601D7" w:rsidRPr="007B0950" w:rsidRDefault="003601D7" w:rsidP="003601D7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  <w:t>Trabalhadores que desempenham cargos de complexidade técnica, cargo de grande responsabilidade ou funções de confiança – 180 dias;</w:t>
      </w:r>
    </w:p>
    <w:p w:rsidR="003601D7" w:rsidRPr="007B0950" w:rsidRDefault="003601D7" w:rsidP="003601D7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  <w:t>Pessoal de direcção e quadros superiores – 240 dias.</w:t>
      </w:r>
    </w:p>
    <w:p w:rsidR="003601D7" w:rsidRPr="00CF1616" w:rsidRDefault="003601D7" w:rsidP="007B0950">
      <w:pPr>
        <w:pStyle w:val="Ttulo"/>
        <w:rPr>
          <w:rFonts w:eastAsia="Times New Roman"/>
          <w:lang w:eastAsia="pt-PT"/>
        </w:rPr>
      </w:pPr>
      <w:r w:rsidRPr="00CF1616">
        <w:rPr>
          <w:rFonts w:eastAsia="Times New Roman"/>
          <w:lang w:eastAsia="pt-PT"/>
        </w:rPr>
        <w:t>Contratos a termo</w:t>
      </w:r>
    </w:p>
    <w:p w:rsidR="003601D7" w:rsidRPr="007B0950" w:rsidRDefault="003601D7" w:rsidP="00791AE5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  <w:t>Contratos com duração igual ou superior a 6 meses - 30 dias;</w:t>
      </w:r>
    </w:p>
    <w:p w:rsidR="003601D7" w:rsidRPr="007B0950" w:rsidRDefault="003601D7" w:rsidP="003601D7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  <w:t>Contratos com duração inferior a 6 meses ou contratos a termo incertos onde é previsto uma duração inferior a 6 meses - 15 dias.</w:t>
      </w:r>
    </w:p>
    <w:p w:rsidR="003601D7" w:rsidRDefault="003601D7"/>
    <w:p w:rsidR="00AB344F" w:rsidRPr="001041C9" w:rsidRDefault="00AB344F" w:rsidP="007B0950">
      <w:pPr>
        <w:pStyle w:val="Ttulo"/>
        <w:rPr>
          <w:rFonts w:eastAsia="Times New Roman"/>
          <w:lang w:eastAsia="pt-PT"/>
        </w:rPr>
      </w:pPr>
      <w:r w:rsidRPr="001041C9">
        <w:rPr>
          <w:rFonts w:eastAsia="Times New Roman"/>
          <w:lang w:eastAsia="pt-PT"/>
        </w:rPr>
        <w:t>Tipos de contrato de trabalho</w:t>
      </w:r>
    </w:p>
    <w:p w:rsidR="00AB344F" w:rsidRPr="007B0950" w:rsidRDefault="00AB344F" w:rsidP="00791A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trabalho a termo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trabalho a termo incerto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trabalho sem termo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trabalho a termo parcial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promessa de trabalho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trabalho de muita curta duração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, desde que seja superior a uma semana;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 xml:space="preserve">Contrato de trabalho com trabalhador </w:t>
      </w:r>
      <w:proofErr w:type="gramStart"/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estrangeiro</w:t>
      </w:r>
      <w:proofErr w:type="gramEnd"/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 xml:space="preserve"> não comunitário ou apátrida;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trabalho com pluralidade de empregadores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trabalho intermitente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trabalho em comissão de serviço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para a prestação subordinada de teletrabalho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trabalho por tempo indeterminado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 xml:space="preserve"> para cedência temporária;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pré-reforma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;</w:t>
      </w:r>
    </w:p>
    <w:p w:rsidR="00AB344F" w:rsidRPr="007B0950" w:rsidRDefault="00AB344F" w:rsidP="007B09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i w:val="0"/>
          <w:sz w:val="24"/>
          <w:szCs w:val="24"/>
          <w:lang w:eastAsia="pt-PT"/>
        </w:rPr>
      </w:pPr>
      <w:r w:rsidRPr="007B0950">
        <w:rPr>
          <w:rFonts w:eastAsia="Times New Roman" w:cs="Times New Roman"/>
          <w:bCs/>
          <w:i w:val="0"/>
          <w:sz w:val="24"/>
          <w:szCs w:val="24"/>
          <w:lang w:eastAsia="pt-PT"/>
        </w:rPr>
        <w:t>Contrato de cedência ocasional de trabalhadores</w:t>
      </w:r>
      <w:r w:rsidRPr="007B0950">
        <w:rPr>
          <w:rFonts w:eastAsia="Times New Roman" w:cs="Times New Roman"/>
          <w:i w:val="0"/>
          <w:sz w:val="24"/>
          <w:szCs w:val="24"/>
          <w:lang w:eastAsia="pt-PT"/>
        </w:rPr>
        <w:t>.</w:t>
      </w:r>
      <w:r w:rsidR="007B0950">
        <w:rPr>
          <w:rFonts w:eastAsia="Times New Roman" w:cs="Times New Roman"/>
          <w:i w:val="0"/>
          <w:sz w:val="24"/>
          <w:szCs w:val="24"/>
          <w:lang w:eastAsia="pt-PT"/>
        </w:rPr>
        <w:br w:type="page"/>
      </w:r>
    </w:p>
    <w:p w:rsidR="00CF1616" w:rsidRPr="00CF1616" w:rsidRDefault="00CF1616" w:rsidP="007B0950">
      <w:pPr>
        <w:pStyle w:val="Ttulo"/>
        <w:rPr>
          <w:rFonts w:eastAsia="Times New Roman"/>
          <w:lang w:eastAsia="pt-PT"/>
        </w:rPr>
      </w:pPr>
      <w:r w:rsidRPr="00CF1616">
        <w:rPr>
          <w:rFonts w:eastAsia="Times New Roman"/>
          <w:lang w:eastAsia="pt-PT"/>
        </w:rPr>
        <w:lastRenderedPageBreak/>
        <w:t>Dados que a empresa é obrigada a comunicar por escrito ao funcionário</w:t>
      </w:r>
    </w:p>
    <w:p w:rsidR="00CF1616" w:rsidRPr="007B0950" w:rsidRDefault="00CF1616" w:rsidP="00791AE5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eastAsia="Times New Roman" w:cs="Arial"/>
          <w:b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color w:val="333333"/>
          <w:sz w:val="24"/>
          <w:szCs w:val="24"/>
          <w:lang w:eastAsia="pt-PT"/>
        </w:rPr>
        <w:t>Identificação da entidade empregadora e do funcionário;</w:t>
      </w:r>
    </w:p>
    <w:p w:rsidR="00CF1616" w:rsidRPr="007B0950" w:rsidRDefault="00CF1616" w:rsidP="007B095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eastAsia="Times New Roman" w:cs="Arial"/>
          <w:b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color w:val="333333"/>
          <w:sz w:val="24"/>
          <w:szCs w:val="24"/>
          <w:lang w:eastAsia="pt-PT"/>
        </w:rPr>
        <w:t>O local de trabalho;</w:t>
      </w:r>
    </w:p>
    <w:p w:rsidR="00CF1616" w:rsidRPr="007B0950" w:rsidRDefault="00CF1616" w:rsidP="007B095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eastAsia="Times New Roman" w:cs="Arial"/>
          <w:b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color w:val="333333"/>
          <w:sz w:val="24"/>
          <w:szCs w:val="24"/>
          <w:lang w:eastAsia="pt-PT"/>
        </w:rPr>
        <w:t>O horário de trabalho diário e semanal;</w:t>
      </w:r>
    </w:p>
    <w:p w:rsidR="00CF1616" w:rsidRPr="007B0950" w:rsidRDefault="00CF1616" w:rsidP="00CF1616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  <w:t>A data do contrato e a respectiva data de entrada em vigor;</w:t>
      </w:r>
    </w:p>
    <w:p w:rsidR="00CF1616" w:rsidRPr="007B0950" w:rsidRDefault="00CF1616" w:rsidP="00CF1616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  <w:t>Funções a desempenhar pelo trabalhador;</w:t>
      </w:r>
    </w:p>
    <w:p w:rsidR="00CF1616" w:rsidRPr="007B0950" w:rsidRDefault="00CF1616" w:rsidP="00CF1616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  <w:t>Valor da remuneração base e outras retribuições;</w:t>
      </w:r>
    </w:p>
    <w:p w:rsidR="00A175DC" w:rsidRPr="007B0950" w:rsidRDefault="00CF1616" w:rsidP="00855DF4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</w:pPr>
      <w:r w:rsidRPr="007B0950">
        <w:rPr>
          <w:rFonts w:eastAsia="Times New Roman" w:cs="Arial"/>
          <w:b/>
          <w:i w:val="0"/>
          <w:color w:val="333333"/>
          <w:sz w:val="24"/>
          <w:szCs w:val="24"/>
          <w:lang w:eastAsia="pt-PT"/>
        </w:rPr>
        <w:t>Definição dos prazos de aviso prévio em caso de denúncia ou rescisão do contrato.</w:t>
      </w:r>
      <w:bookmarkStart w:id="0" w:name="_GoBack"/>
      <w:bookmarkEnd w:id="0"/>
    </w:p>
    <w:sectPr w:rsidR="00A175DC" w:rsidRPr="007B0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DBE"/>
    <w:multiLevelType w:val="multilevel"/>
    <w:tmpl w:val="2B14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46E34"/>
    <w:multiLevelType w:val="multilevel"/>
    <w:tmpl w:val="2E1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E74C07"/>
    <w:multiLevelType w:val="multilevel"/>
    <w:tmpl w:val="DA5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743EF"/>
    <w:multiLevelType w:val="hybridMultilevel"/>
    <w:tmpl w:val="86C48D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56B1"/>
    <w:multiLevelType w:val="multilevel"/>
    <w:tmpl w:val="3D681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086915"/>
    <w:multiLevelType w:val="multilevel"/>
    <w:tmpl w:val="4F04E0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C3E5E"/>
    <w:multiLevelType w:val="multilevel"/>
    <w:tmpl w:val="BE7A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0632F"/>
    <w:multiLevelType w:val="multilevel"/>
    <w:tmpl w:val="82CEBF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F7"/>
    <w:rsid w:val="000E3D01"/>
    <w:rsid w:val="001041C9"/>
    <w:rsid w:val="0017461D"/>
    <w:rsid w:val="00322F00"/>
    <w:rsid w:val="003601D7"/>
    <w:rsid w:val="003D7DA0"/>
    <w:rsid w:val="00440B5A"/>
    <w:rsid w:val="00452B0C"/>
    <w:rsid w:val="005B5AB9"/>
    <w:rsid w:val="005F0A55"/>
    <w:rsid w:val="00603263"/>
    <w:rsid w:val="00736524"/>
    <w:rsid w:val="00791AE5"/>
    <w:rsid w:val="007B0950"/>
    <w:rsid w:val="007C3418"/>
    <w:rsid w:val="007E0516"/>
    <w:rsid w:val="007F7512"/>
    <w:rsid w:val="00855DF4"/>
    <w:rsid w:val="008C50A5"/>
    <w:rsid w:val="008E6633"/>
    <w:rsid w:val="009934B9"/>
    <w:rsid w:val="009B7AD2"/>
    <w:rsid w:val="00A175DC"/>
    <w:rsid w:val="00A617BE"/>
    <w:rsid w:val="00AB344F"/>
    <w:rsid w:val="00AD063C"/>
    <w:rsid w:val="00B146D7"/>
    <w:rsid w:val="00B51865"/>
    <w:rsid w:val="00B849FE"/>
    <w:rsid w:val="00B93251"/>
    <w:rsid w:val="00BF4321"/>
    <w:rsid w:val="00C516D9"/>
    <w:rsid w:val="00C948D9"/>
    <w:rsid w:val="00CC1588"/>
    <w:rsid w:val="00CF1616"/>
    <w:rsid w:val="00D62F8A"/>
    <w:rsid w:val="00DE6F28"/>
    <w:rsid w:val="00E12399"/>
    <w:rsid w:val="00E3522E"/>
    <w:rsid w:val="00E60DF7"/>
    <w:rsid w:val="00F54F80"/>
    <w:rsid w:val="00F6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50"/>
    <w:rPr>
      <w:i/>
      <w:iCs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B09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B09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B09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7B09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7B09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7B09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7B09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7B09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7B09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7B0950"/>
    <w:rPr>
      <w:b/>
      <w:bCs/>
      <w:spacing w:val="0"/>
    </w:rPr>
  </w:style>
  <w:style w:type="paragraph" w:styleId="PargrafodaLista">
    <w:name w:val="List Paragraph"/>
    <w:basedOn w:val="Normal"/>
    <w:uiPriority w:val="34"/>
    <w:qFormat/>
    <w:rsid w:val="007B0950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7B09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B09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7B09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7B09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B09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B09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B09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7B09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7B09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7B09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7B09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7B09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7B09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0950"/>
    <w:rPr>
      <w:b/>
      <w:bCs/>
      <w:color w:val="943634" w:themeColor="accent2" w:themeShade="BF"/>
      <w:sz w:val="18"/>
      <w:szCs w:val="18"/>
    </w:rPr>
  </w:style>
  <w:style w:type="character" w:styleId="nfase">
    <w:name w:val="Emphasis"/>
    <w:uiPriority w:val="20"/>
    <w:qFormat/>
    <w:rsid w:val="007B09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7B0950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7B0950"/>
    <w:rPr>
      <w:i w:val="0"/>
      <w:iCs w:val="0"/>
      <w:color w:val="943634" w:themeColor="accent2" w:themeShade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B0950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B09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B09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Discreto">
    <w:name w:val="Subtle Emphasis"/>
    <w:uiPriority w:val="19"/>
    <w:qFormat/>
    <w:rsid w:val="007B09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o">
    <w:name w:val="Intense Emphasis"/>
    <w:uiPriority w:val="21"/>
    <w:qFormat/>
    <w:rsid w:val="007B09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Discreta">
    <w:name w:val="Subtle Reference"/>
    <w:uiPriority w:val="31"/>
    <w:qFormat/>
    <w:rsid w:val="007B0950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7B0950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7B09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B09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50"/>
    <w:rPr>
      <w:i/>
      <w:iCs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B09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B09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B09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7B09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7B09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7B095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7B095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7B095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7B095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7B0950"/>
    <w:rPr>
      <w:b/>
      <w:bCs/>
      <w:spacing w:val="0"/>
    </w:rPr>
  </w:style>
  <w:style w:type="paragraph" w:styleId="PargrafodaLista">
    <w:name w:val="List Paragraph"/>
    <w:basedOn w:val="Normal"/>
    <w:uiPriority w:val="34"/>
    <w:qFormat/>
    <w:rsid w:val="007B0950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7B09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B09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7B095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7B09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B09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B09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B09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7B09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7B09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7B09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7B09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7B09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7B09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0950"/>
    <w:rPr>
      <w:b/>
      <w:bCs/>
      <w:color w:val="943634" w:themeColor="accent2" w:themeShade="BF"/>
      <w:sz w:val="18"/>
      <w:szCs w:val="18"/>
    </w:rPr>
  </w:style>
  <w:style w:type="character" w:styleId="nfase">
    <w:name w:val="Emphasis"/>
    <w:uiPriority w:val="20"/>
    <w:qFormat/>
    <w:rsid w:val="007B09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7B0950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7B0950"/>
    <w:rPr>
      <w:i w:val="0"/>
      <w:iCs w:val="0"/>
      <w:color w:val="943634" w:themeColor="accent2" w:themeShade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B0950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B09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B09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Discreto">
    <w:name w:val="Subtle Emphasis"/>
    <w:uiPriority w:val="19"/>
    <w:qFormat/>
    <w:rsid w:val="007B09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o">
    <w:name w:val="Intense Emphasis"/>
    <w:uiPriority w:val="21"/>
    <w:qFormat/>
    <w:rsid w:val="007B09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Discreta">
    <w:name w:val="Subtle Reference"/>
    <w:uiPriority w:val="31"/>
    <w:qFormat/>
    <w:rsid w:val="007B0950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7B0950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7B09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B09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0AA4-508E-4343-A662-C428A98D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1139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Bruno Ponces</cp:lastModifiedBy>
  <cp:revision>18</cp:revision>
  <dcterms:created xsi:type="dcterms:W3CDTF">2012-11-07T21:55:00Z</dcterms:created>
  <dcterms:modified xsi:type="dcterms:W3CDTF">2012-12-05T21:36:00Z</dcterms:modified>
</cp:coreProperties>
</file>